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CONSELHO MUNICIPAL DA ASSISTÊNCIA SOCIAL – COMASC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Criado pela Lei Municipal N° 1835 de 19 de novembro de 1998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Alterado pela Lei Municipal N° 2.805 de 13 de agosto de 2009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Alterado pela Lei Municipal Nº 3.215 de 18 de junho de 2012</w:t>
      </w:r>
    </w:p>
    <w:p>
      <w:pPr>
        <w:pStyle w:val="Corpodetexto"/>
        <w:spacing w:lineRule="auto" w:line="360" w:before="0" w:after="0"/>
        <w:rPr/>
      </w:pPr>
      <w:r>
        <w:rPr/>
        <w:t> </w:t>
      </w:r>
    </w:p>
    <w:p>
      <w:pPr>
        <w:pStyle w:val="Corpodetexto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Resolução COMASC N° 023/2015</w:t>
      </w:r>
    </w:p>
    <w:p>
      <w:pPr>
        <w:pStyle w:val="Corpodetexto"/>
        <w:spacing w:lineRule="auto" w:line="360" w:before="0" w:after="0"/>
        <w:jc w:val="center"/>
        <w:rPr>
          <w:rFonts w:ascii="Arial;sans-serif" w:hAnsi="Arial;sans-serif"/>
          <w:b/>
          <w:b/>
          <w:sz w:val="27"/>
        </w:rPr>
      </w:pPr>
      <w:r>
        <w:rPr>
          <w:rFonts w:ascii="Arial;sans-serif" w:hAnsi="Arial;sans-serif"/>
          <w:b/>
          <w:sz w:val="27"/>
        </w:rPr>
        <w:t xml:space="preserve"> 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Dispõe sobre a aprovação do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Plano de Trabalho da ACAPPODE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referente à Subvenção Municipal.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O Presidente do Conselho Municipal de Assistência Social de Castelo, no uso de suas atribuições legais conferidas pela Lei Municipal Nº 3.215 e, de acordo com a deliberação em Reunião Ordinária realizada em 04 de dezembro de 2015, conforme a Ata Nº 345: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RESOLVE: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Art. 1º – Aprovar o Plano de Trabalho da Associação Castelense de Pessoas com Deficiência - ACAPPODE, referente à Subvenção Municipal para o ano de 2016, no valor de R$ 37.000,00 (trinta e sete mil reais).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Art. 2º – Esta Resolução entra em vigor na data de sua publicação.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Castelo/ES, 04 de dezembro de 2015.</w:t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Rosa Augusta Kister Ambrosim</w:t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Vice-Presidente do COMASC</w:t>
      </w:r>
    </w:p>
    <w:p>
      <w:pPr>
        <w:pStyle w:val="Corpodetexto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spacing w:before="0" w:after="0"/>
        <w:jc w:val="center"/>
        <w:rPr/>
      </w:pPr>
      <w:r>
        <w:rPr/>
        <w:t> </w:t>
      </w:r>
    </w:p>
    <w:p>
      <w:pPr>
        <w:pStyle w:val="Corpodetexto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Casa dos Conselhos – Av: Nossa Senhora da Penha, 850 – Centro – Castelo/ES</w:t>
      </w:r>
    </w:p>
    <w:p>
      <w:pPr>
        <w:pStyle w:val="Normal"/>
        <w:tabs>
          <w:tab w:val="left" w:pos="3480" w:leader="none"/>
        </w:tabs>
        <w:jc w:val="center"/>
        <w:rPr/>
      </w:pPr>
      <w:r>
        <w:rPr>
          <w:rStyle w:val="LinkdaInternet"/>
          <w:rFonts w:ascii="Arial" w:hAnsi="Arial"/>
          <w:color w:val="000000"/>
          <w:sz w:val="20"/>
          <w:szCs w:val="20"/>
          <w:u w:val="none"/>
        </w:rPr>
        <w:t xml:space="preserve">Cep: 29360-000 – Tel: (28) 3542-8509 - E-mail: </w:t>
      </w:r>
      <w:hyperlink r:id="rId2">
        <w:r>
          <w:rPr>
            <w:rStyle w:val="LinkdaInternet"/>
            <w:rFonts w:ascii="Arial" w:hAnsi="Arial"/>
            <w:color w:val="0000FF"/>
            <w:sz w:val="20"/>
            <w:szCs w:val="20"/>
            <w:u w:val="none"/>
          </w:rPr>
          <w:t>conselhoscastelo@gmail.com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Ttulo"/>
    <w:next w:val="Corpode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e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e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extodebalo">
    <w:name w:val="Texto de balão"/>
    <w:basedOn w:val="Normal1"/>
    <w:qFormat/>
    <w:pPr>
      <w:suppressAutoHyphens w:val="true"/>
    </w:pPr>
    <w:rPr>
      <w:rFonts w:ascii="Segoe UI" w:hAnsi="Segoe UI"/>
      <w:sz w:val="18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Subttulo">
    <w:name w:val="Subtítulo"/>
    <w:basedOn w:val="Ttulododocumento"/>
    <w:next w:val="Corpodetexto"/>
    <w:pPr>
      <w:jc w:val="center"/>
    </w:pPr>
    <w:rPr>
      <w:i/>
      <w:iCs/>
      <w:sz w:val="28"/>
      <w:szCs w:val="28"/>
    </w:rPr>
  </w:style>
  <w:style w:type="paragraph" w:styleId="Ttulododocumento">
    <w:name w:val="Título do documento"/>
    <w:basedOn w:val="Normal"/>
    <w:next w:val="Corpode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selhoscastelo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 LibreOffice_project/81898c9f5c0d43f3473ba111d7b351050be20261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2015-12-09T08:52:02Z</dcterms:created>
  <dc:language>pt-BR</dc:language>
  <dcterms:modified xsi:type="dcterms:W3CDTF">2015-12-09T08:52:45Z</dcterms:modified>
  <cp:revision>1</cp:revision>
</cp:coreProperties>
</file>